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《播音创作基础》专升本</w:t>
      </w:r>
      <w:r>
        <w:t>考试大纲</w:t>
      </w:r>
    </w:p>
    <w:p>
      <w:pPr>
        <w:pStyle w:val="3"/>
        <w:spacing w:before="312" w:after="156" w:line="440" w:lineRule="exact"/>
      </w:pPr>
      <w:r>
        <w:t>一、</w:t>
      </w:r>
      <w:r>
        <w:rPr>
          <w:rFonts w:hint="eastAsia"/>
        </w:rPr>
        <w:t>科目</w:t>
      </w:r>
      <w:r>
        <w:t>基本信息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科目名称：播音创作基础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适用专业：播音与主持艺术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参考用书：中国传媒大学播音主持艺术学院编著.播音主持创作基础[M].北京：中国传媒大学出版社，2015年12月第1版。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考试时间：90分钟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</w:pPr>
      <w:r>
        <w:rPr>
          <w:rFonts w:hint="eastAsia"/>
        </w:rPr>
        <w:t>二、考试形式</w:t>
      </w:r>
    </w:p>
    <w:p>
      <w:pPr>
        <w:spacing w:line="480" w:lineRule="exact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考试形式：闭卷考试</w:t>
      </w:r>
    </w:p>
    <w:p>
      <w:pPr>
        <w:pStyle w:val="3"/>
        <w:spacing w:before="312" w:after="156" w:line="440" w:lineRule="exact"/>
        <w:rPr>
          <w:rFonts w:ascii="仿宋" w:hAnsi="仿宋" w:eastAsia="仿宋" w:cs="仿宋"/>
          <w:sz w:val="24"/>
          <w:szCs w:val="24"/>
        </w:rPr>
      </w:pPr>
      <w:r>
        <w:rPr>
          <w:rFonts w:hint="eastAsia" w:hAnsi="宋体" w:eastAsia="宋体" w:cs="宋体"/>
        </w:rPr>
        <w:t>三、</w:t>
      </w:r>
      <w:r>
        <w:rPr>
          <w:rFonts w:hint="eastAsia"/>
        </w:rPr>
        <w:t>考试内容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（一）播音主持的正确创作道路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如何理解播音主持的正确创作道路2.坚持播音主持的正确创作道路的重要性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bookmarkStart w:id="0" w:name="_Hlk129597445"/>
      <w:r>
        <w:rPr>
          <w:rFonts w:hint="eastAsia" w:ascii="仿宋" w:hAnsi="仿宋" w:eastAsia="仿宋" w:cs="仿宋"/>
          <w:b w:val="0"/>
          <w:bCs w:val="0"/>
          <w:sz w:val="24"/>
        </w:rPr>
        <w:t>（二）播音主持的语言特点</w:t>
      </w:r>
    </w:p>
    <w:bookmarkEnd w:id="0"/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1.规范性2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庄重性3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鼓动性</w:t>
      </w:r>
      <w:r>
        <w:rPr>
          <w:rFonts w:ascii="仿宋" w:hAnsi="仿宋" w:eastAsia="仿宋" w:cs="仿宋"/>
          <w:b w:val="0"/>
          <w:bCs w:val="0"/>
          <w:sz w:val="24"/>
        </w:rPr>
        <w:t>4.</w:t>
      </w:r>
      <w:r>
        <w:rPr>
          <w:rFonts w:hint="eastAsia" w:ascii="仿宋" w:hAnsi="仿宋" w:eastAsia="仿宋" w:cs="仿宋"/>
          <w:b w:val="0"/>
          <w:bCs w:val="0"/>
          <w:sz w:val="24"/>
        </w:rPr>
        <w:t>时代感5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分寸感</w:t>
      </w:r>
      <w:r>
        <w:rPr>
          <w:rFonts w:ascii="仿宋" w:hAnsi="仿宋" w:eastAsia="仿宋" w:cs="仿宋"/>
          <w:b w:val="0"/>
          <w:bCs w:val="0"/>
          <w:sz w:val="24"/>
        </w:rPr>
        <w:t>6.</w:t>
      </w:r>
      <w:r>
        <w:rPr>
          <w:rFonts w:hint="eastAsia" w:ascii="仿宋" w:hAnsi="仿宋" w:eastAsia="仿宋" w:cs="仿宋"/>
          <w:b w:val="0"/>
          <w:bCs w:val="0"/>
          <w:sz w:val="24"/>
        </w:rPr>
        <w:t>亲切感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（三）创作准备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创作准备的概念2</w:t>
      </w:r>
      <w:r>
        <w:rPr>
          <w:rFonts w:ascii="仿宋" w:hAnsi="仿宋" w:eastAsia="仿宋" w:cs="仿宋"/>
          <w:b w:val="0"/>
          <w:bCs w:val="0"/>
          <w:sz w:val="24"/>
        </w:rPr>
        <w:t>.创作准备的</w:t>
      </w:r>
      <w:r>
        <w:rPr>
          <w:rFonts w:hint="eastAsia" w:ascii="仿宋" w:hAnsi="仿宋" w:eastAsia="仿宋" w:cs="仿宋"/>
          <w:b w:val="0"/>
          <w:bCs w:val="0"/>
          <w:sz w:val="24"/>
        </w:rPr>
        <w:t>内容3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创作准备的基本方法：备稿六步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（四）播音感受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播音感受的概念2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具体感受和整体感受</w:t>
      </w:r>
      <w:r>
        <w:rPr>
          <w:rFonts w:ascii="仿宋" w:hAnsi="仿宋" w:eastAsia="仿宋" w:cs="仿宋"/>
          <w:b w:val="0"/>
          <w:bCs w:val="0"/>
          <w:sz w:val="24"/>
        </w:rPr>
        <w:t>3.</w:t>
      </w:r>
      <w:r>
        <w:rPr>
          <w:rFonts w:hint="eastAsia" w:ascii="仿宋" w:hAnsi="仿宋" w:eastAsia="仿宋" w:cs="仿宋"/>
          <w:b w:val="0"/>
          <w:bCs w:val="0"/>
          <w:sz w:val="24"/>
        </w:rPr>
        <w:t>思想感情的运动状态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（五）情景再现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情景再现的概念</w:t>
      </w:r>
      <w:bookmarkStart w:id="1" w:name="_Hlk129598538"/>
      <w:r>
        <w:rPr>
          <w:rFonts w:hint="eastAsia" w:ascii="仿宋" w:hAnsi="仿宋" w:eastAsia="仿宋" w:cs="仿宋"/>
          <w:b w:val="0"/>
          <w:bCs w:val="0"/>
          <w:sz w:val="24"/>
        </w:rPr>
        <w:t>2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情景再现的过程</w:t>
      </w:r>
      <w:bookmarkEnd w:id="1"/>
      <w:r>
        <w:rPr>
          <w:rFonts w:ascii="仿宋" w:hAnsi="仿宋" w:eastAsia="仿宋" w:cs="仿宋"/>
          <w:b w:val="0"/>
          <w:bCs w:val="0"/>
          <w:sz w:val="24"/>
        </w:rPr>
        <w:t>3.情景再现</w:t>
      </w:r>
      <w:r>
        <w:rPr>
          <w:rFonts w:hint="eastAsia" w:ascii="仿宋" w:hAnsi="仿宋" w:eastAsia="仿宋" w:cs="仿宋"/>
          <w:b w:val="0"/>
          <w:bCs w:val="0"/>
          <w:sz w:val="24"/>
        </w:rPr>
        <w:t>中应该注意的问题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bookmarkStart w:id="2" w:name="_Hlk129599455"/>
      <w:r>
        <w:rPr>
          <w:rFonts w:hint="eastAsia" w:ascii="仿宋" w:hAnsi="仿宋" w:eastAsia="仿宋" w:cs="仿宋"/>
          <w:b w:val="0"/>
          <w:bCs w:val="0"/>
          <w:sz w:val="24"/>
        </w:rPr>
        <w:t>（六）内在语</w:t>
      </w:r>
    </w:p>
    <w:bookmarkEnd w:id="2"/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对于内在语的理解2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内在语的分类</w:t>
      </w:r>
      <w:r>
        <w:rPr>
          <w:rFonts w:ascii="仿宋" w:hAnsi="仿宋" w:eastAsia="仿宋" w:cs="仿宋"/>
          <w:b w:val="0"/>
          <w:bCs w:val="0"/>
          <w:sz w:val="24"/>
        </w:rPr>
        <w:t>3.</w:t>
      </w:r>
      <w:r>
        <w:rPr>
          <w:rFonts w:hint="eastAsia" w:ascii="仿宋" w:hAnsi="仿宋" w:eastAsia="仿宋" w:cs="仿宋"/>
          <w:b w:val="0"/>
          <w:bCs w:val="0"/>
          <w:sz w:val="24"/>
        </w:rPr>
        <w:t>内在语的把握与运用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（七）对象感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对象感的定义和特点2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对象感的获得与应用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bookmarkStart w:id="3" w:name="_Hlk129600081"/>
      <w:r>
        <w:rPr>
          <w:rFonts w:hint="eastAsia" w:ascii="仿宋" w:hAnsi="仿宋" w:eastAsia="仿宋" w:cs="仿宋"/>
          <w:b w:val="0"/>
          <w:bCs w:val="0"/>
          <w:sz w:val="24"/>
        </w:rPr>
        <w:t>（八）停连</w:t>
      </w:r>
    </w:p>
    <w:bookmarkEnd w:id="3"/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停连的含义和作用2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停连的运用原则3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停连位置的确定及种类4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停连的处理方法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（九）重音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重音的含义和作用2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重音的运用原则3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重音的表达方法4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重音的选择及种类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（十）语气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语气的内涵2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语气的感情色彩和分量3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语气的声音形式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（十一）节奏</w:t>
      </w:r>
    </w:p>
    <w:p>
      <w:pPr>
        <w:spacing w:line="480" w:lineRule="exact"/>
        <w:ind w:firstLine="480" w:firstLineChars="200"/>
        <w:rPr>
          <w:rFonts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1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>播音节奏及类型 2</w:t>
      </w:r>
      <w:r>
        <w:rPr>
          <w:rFonts w:ascii="仿宋" w:hAnsi="仿宋" w:eastAsia="仿宋" w:cs="仿宋"/>
          <w:b w:val="0"/>
          <w:bCs w:val="0"/>
          <w:sz w:val="24"/>
        </w:rPr>
        <w:t>.</w:t>
      </w:r>
      <w:r>
        <w:rPr>
          <w:rFonts w:hint="eastAsia" w:ascii="仿宋" w:hAnsi="仿宋" w:eastAsia="仿宋" w:cs="仿宋"/>
          <w:b w:val="0"/>
          <w:bCs w:val="0"/>
          <w:sz w:val="24"/>
        </w:rPr>
        <w:t xml:space="preserve">播音节奏的形成 </w:t>
      </w:r>
      <w:r>
        <w:rPr>
          <w:rFonts w:ascii="仿宋" w:hAnsi="仿宋" w:eastAsia="仿宋" w:cs="仿宋"/>
          <w:b w:val="0"/>
          <w:bCs w:val="0"/>
          <w:sz w:val="24"/>
        </w:rPr>
        <w:t>3.</w:t>
      </w:r>
      <w:r>
        <w:rPr>
          <w:rFonts w:hint="eastAsia" w:ascii="Times New Roman" w:hAnsi="Times New Roman" w:eastAsia="宋体" w:cs="Times New Roman"/>
          <w:b w:val="0"/>
          <w:bCs w:val="0"/>
          <w:szCs w:val="21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z w:val="24"/>
        </w:rPr>
        <w:t>播音节奏的把握</w:t>
      </w:r>
    </w:p>
    <w:p>
      <w:pPr>
        <w:spacing w:line="480" w:lineRule="exact"/>
        <w:rPr>
          <w:rFonts w:ascii="仿宋" w:hAnsi="仿宋" w:eastAsia="仿宋" w:cs="仿宋"/>
          <w:b/>
          <w:bCs/>
          <w:sz w:val="24"/>
        </w:rPr>
      </w:pPr>
    </w:p>
    <w:p>
      <w:pPr>
        <w:spacing w:line="480" w:lineRule="exact"/>
      </w:pPr>
      <w:r>
        <w:rPr>
          <w:rFonts w:hint="eastAsia"/>
          <w:sz w:val="28"/>
          <w:szCs w:val="28"/>
        </w:rPr>
        <w:t>四</w:t>
      </w:r>
      <w:r>
        <w:rPr>
          <w:rFonts w:hint="eastAsia" w:ascii="宋体"/>
          <w:b/>
          <w:bCs/>
          <w:sz w:val="28"/>
          <w:szCs w:val="28"/>
        </w:rPr>
        <w:t>、考试题型</w:t>
      </w:r>
    </w:p>
    <w:p>
      <w:pPr>
        <w:spacing w:line="48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</w:rPr>
      </w:pPr>
      <w:r>
        <w:rPr>
          <w:rFonts w:hint="eastAsia" w:ascii="仿宋" w:hAnsi="仿宋" w:eastAsia="仿宋" w:cs="仿宋"/>
          <w:b w:val="0"/>
          <w:bCs w:val="0"/>
          <w:sz w:val="24"/>
        </w:rPr>
        <w:t>本门课考试题型原则上包括单项选择题、判断题、论述题、稿件分析题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00205C2A"/>
    <w:rsid w:val="00064839"/>
    <w:rsid w:val="00075FE0"/>
    <w:rsid w:val="00205C2A"/>
    <w:rsid w:val="002A5D86"/>
    <w:rsid w:val="00477241"/>
    <w:rsid w:val="004B4CA5"/>
    <w:rsid w:val="004D40EB"/>
    <w:rsid w:val="005100B4"/>
    <w:rsid w:val="0052058E"/>
    <w:rsid w:val="005B0809"/>
    <w:rsid w:val="00705F63"/>
    <w:rsid w:val="007E0B55"/>
    <w:rsid w:val="008B5DDF"/>
    <w:rsid w:val="00912FC5"/>
    <w:rsid w:val="00A4517C"/>
    <w:rsid w:val="00BE221C"/>
    <w:rsid w:val="00BF460D"/>
    <w:rsid w:val="00C5163E"/>
    <w:rsid w:val="00CA2838"/>
    <w:rsid w:val="00D262F8"/>
    <w:rsid w:val="00D37136"/>
    <w:rsid w:val="00D92530"/>
    <w:rsid w:val="00D95429"/>
    <w:rsid w:val="00DA01C2"/>
    <w:rsid w:val="00DB0B16"/>
    <w:rsid w:val="00DD1334"/>
    <w:rsid w:val="00DD6138"/>
    <w:rsid w:val="00E760AC"/>
    <w:rsid w:val="014D7E83"/>
    <w:rsid w:val="032A1114"/>
    <w:rsid w:val="08DD09D6"/>
    <w:rsid w:val="0E6D057D"/>
    <w:rsid w:val="0F5529B4"/>
    <w:rsid w:val="0FF46D31"/>
    <w:rsid w:val="142F07C2"/>
    <w:rsid w:val="1AAD645B"/>
    <w:rsid w:val="1B5C4330"/>
    <w:rsid w:val="2C7E5469"/>
    <w:rsid w:val="2D507AFC"/>
    <w:rsid w:val="2F8D72FC"/>
    <w:rsid w:val="31987A8D"/>
    <w:rsid w:val="33AF4B9A"/>
    <w:rsid w:val="36A302BA"/>
    <w:rsid w:val="386A5533"/>
    <w:rsid w:val="3AA7481D"/>
    <w:rsid w:val="3BE504A4"/>
    <w:rsid w:val="3D6A38DF"/>
    <w:rsid w:val="40880C4C"/>
    <w:rsid w:val="41401936"/>
    <w:rsid w:val="41930653"/>
    <w:rsid w:val="4226071D"/>
    <w:rsid w:val="453F6F17"/>
    <w:rsid w:val="481728B6"/>
    <w:rsid w:val="49DC7913"/>
    <w:rsid w:val="4BE3142D"/>
    <w:rsid w:val="55345D50"/>
    <w:rsid w:val="5BDC19F5"/>
    <w:rsid w:val="5C384E7D"/>
    <w:rsid w:val="5CB15FEE"/>
    <w:rsid w:val="6659436D"/>
    <w:rsid w:val="73F12089"/>
    <w:rsid w:val="7B2630BE"/>
    <w:rsid w:val="7BB30E2D"/>
    <w:rsid w:val="7F95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200" w:hanging="200" w:hangingChars="200"/>
    </w:p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样式 列表 + 左侧:  0 厘米 悬挂缩进: 2 字符"/>
    <w:basedOn w:val="6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  <w:style w:type="paragraph" w:customStyle="1" w:styleId="13">
    <w:name w:val="课程名称"/>
    <w:basedOn w:val="12"/>
    <w:uiPriority w:val="0"/>
  </w:style>
  <w:style w:type="paragraph" w:styleId="14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641</Words>
  <Characters>687</Characters>
  <Lines>5</Lines>
  <Paragraphs>1</Paragraphs>
  <TotalTime>149</TotalTime>
  <ScaleCrop>false</ScaleCrop>
  <LinksUpToDate>false</LinksUpToDate>
  <CharactersWithSpaces>695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2022-03-01T03:19:00Z</dcterms:created>
  <dc:creator>Administrator</dc:creator>
  <cp:lastModifiedBy>李小明</cp:lastModifiedBy>
  <cp:lastPrinted>2022-03-03T02:20:00Z</cp:lastPrinted>
  <dcterms:modified xsi:type="dcterms:W3CDTF">2023-03-14T08:29:42Z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A9E7728B369840DCAF2C34EEE6FFEE13</vt:lpwstr>
  </property>
</Properties>
</file>